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2" w:rsidRPr="00334E0F" w:rsidRDefault="00BF47DA" w:rsidP="00B7259E">
      <w:pPr>
        <w:spacing w:after="0"/>
        <w:rPr>
          <w:b/>
          <w:sz w:val="28"/>
          <w:szCs w:val="36"/>
        </w:rPr>
      </w:pPr>
      <w:r w:rsidRPr="00334E0F">
        <w:rPr>
          <w:rFonts w:cs="Arial"/>
          <w:b/>
          <w:noProof/>
          <w:color w:val="0044CC"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045A2B7C" wp14:editId="1242E67A">
            <wp:simplePos x="0" y="0"/>
            <wp:positionH relativeFrom="column">
              <wp:posOffset>-276225</wp:posOffset>
            </wp:positionH>
            <wp:positionV relativeFrom="page">
              <wp:posOffset>1018540</wp:posOffset>
            </wp:positionV>
            <wp:extent cx="929005" cy="770255"/>
            <wp:effectExtent l="0" t="0" r="4445" b="0"/>
            <wp:wrapTight wrapText="bothSides">
              <wp:wrapPolygon edited="0">
                <wp:start x="0" y="0"/>
                <wp:lineTo x="0" y="20834"/>
                <wp:lineTo x="21260" y="20834"/>
                <wp:lineTo x="21260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34E0F">
        <w:rPr>
          <w:b/>
          <w:sz w:val="28"/>
          <w:szCs w:val="36"/>
        </w:rPr>
        <w:t xml:space="preserve">Roswell North Elementary </w:t>
      </w:r>
    </w:p>
    <w:p w:rsidR="008710D2" w:rsidRPr="00334E0F" w:rsidRDefault="008710D2" w:rsidP="00334E0F">
      <w:pPr>
        <w:pBdr>
          <w:bottom w:val="single" w:sz="12" w:space="1" w:color="auto"/>
        </w:pBdr>
        <w:spacing w:after="0"/>
        <w:rPr>
          <w:b/>
          <w:sz w:val="28"/>
          <w:szCs w:val="36"/>
        </w:rPr>
      </w:pPr>
      <w:r w:rsidRPr="00334E0F">
        <w:rPr>
          <w:b/>
          <w:sz w:val="28"/>
          <w:szCs w:val="36"/>
        </w:rPr>
        <w:t>School Governance Council</w:t>
      </w:r>
    </w:p>
    <w:p w:rsidR="00334E0F" w:rsidRPr="00334E0F" w:rsidRDefault="00334E0F" w:rsidP="00334E0F">
      <w:pPr>
        <w:spacing w:after="0"/>
        <w:jc w:val="center"/>
        <w:rPr>
          <w:sz w:val="20"/>
        </w:rPr>
      </w:pPr>
      <w:r w:rsidRPr="00334E0F">
        <w:rPr>
          <w:b/>
          <w:szCs w:val="24"/>
        </w:rPr>
        <w:t xml:space="preserve">Members present: </w:t>
      </w:r>
      <w:r w:rsidRPr="00334E0F">
        <w:rPr>
          <w:sz w:val="20"/>
        </w:rPr>
        <w:t xml:space="preserve">Maureen Lilly, David Keating, Patty </w:t>
      </w:r>
      <w:proofErr w:type="spellStart"/>
      <w:r w:rsidRPr="00334E0F">
        <w:rPr>
          <w:sz w:val="20"/>
        </w:rPr>
        <w:t>Hampel</w:t>
      </w:r>
      <w:proofErr w:type="spellEnd"/>
      <w:r w:rsidRPr="00334E0F">
        <w:rPr>
          <w:sz w:val="20"/>
        </w:rPr>
        <w:t>, S</w:t>
      </w:r>
      <w:r w:rsidR="00B7259E">
        <w:rPr>
          <w:sz w:val="20"/>
        </w:rPr>
        <w:t xml:space="preserve">ara Hake, Brittney Martin, Beth </w:t>
      </w:r>
      <w:proofErr w:type="spellStart"/>
      <w:r w:rsidR="00B7259E">
        <w:rPr>
          <w:sz w:val="20"/>
        </w:rPr>
        <w:t>Holod</w:t>
      </w:r>
      <w:proofErr w:type="spellEnd"/>
      <w:r w:rsidRPr="00334E0F">
        <w:rPr>
          <w:sz w:val="20"/>
        </w:rPr>
        <w:t>, and Monica In</w:t>
      </w:r>
      <w:r w:rsidR="00B7259E">
        <w:rPr>
          <w:sz w:val="20"/>
        </w:rPr>
        <w:t xml:space="preserve">.  Absent: Jay Walter (came late), </w:t>
      </w:r>
      <w:proofErr w:type="spellStart"/>
      <w:r w:rsidR="00B7259E">
        <w:rPr>
          <w:sz w:val="20"/>
        </w:rPr>
        <w:t>Laureen</w:t>
      </w:r>
      <w:proofErr w:type="spellEnd"/>
      <w:r w:rsidR="00B7259E">
        <w:rPr>
          <w:sz w:val="20"/>
        </w:rPr>
        <w:t xml:space="preserve"> Wagner (came late), </w:t>
      </w:r>
      <w:proofErr w:type="gramStart"/>
      <w:r w:rsidR="00B7259E">
        <w:rPr>
          <w:sz w:val="20"/>
        </w:rPr>
        <w:t>Amy  Williams</w:t>
      </w:r>
      <w:proofErr w:type="gramEnd"/>
      <w:r w:rsidR="00B7259E">
        <w:rPr>
          <w:sz w:val="20"/>
        </w:rPr>
        <w:t xml:space="preserve">. </w:t>
      </w:r>
      <w:r w:rsidRPr="00334E0F">
        <w:rPr>
          <w:sz w:val="20"/>
        </w:rPr>
        <w:t xml:space="preserve"> </w:t>
      </w:r>
    </w:p>
    <w:p w:rsidR="00334E0F" w:rsidRPr="00334E0F" w:rsidRDefault="00334E0F" w:rsidP="00334E0F">
      <w:pPr>
        <w:spacing w:after="0"/>
        <w:jc w:val="center"/>
        <w:rPr>
          <w:b/>
          <w:sz w:val="28"/>
          <w:szCs w:val="32"/>
        </w:rPr>
      </w:pPr>
      <w:r w:rsidRPr="00334E0F">
        <w:rPr>
          <w:b/>
          <w:sz w:val="28"/>
          <w:szCs w:val="32"/>
        </w:rPr>
        <w:t xml:space="preserve">Minutes </w:t>
      </w:r>
    </w:p>
    <w:tbl>
      <w:tblPr>
        <w:tblStyle w:val="TableGrid"/>
        <w:tblpPr w:leftFromText="180" w:rightFromText="180" w:vertAnchor="page" w:horzAnchor="margin" w:tblpY="3466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334E0F" w:rsidTr="00334E0F">
        <w:trPr>
          <w:trHeight w:val="576"/>
        </w:trPr>
        <w:tc>
          <w:tcPr>
            <w:tcW w:w="10188" w:type="dxa"/>
            <w:shd w:val="clear" w:color="auto" w:fill="BFBFBF" w:themeFill="background1" w:themeFillShade="BF"/>
            <w:vAlign w:val="center"/>
          </w:tcPr>
          <w:p w:rsidR="00334E0F" w:rsidRPr="00905E93" w:rsidRDefault="00334E0F" w:rsidP="00334E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Hake called meeting to order 3:34 PM </w:t>
            </w:r>
          </w:p>
        </w:tc>
      </w:tr>
      <w:tr w:rsidR="00334E0F" w:rsidTr="00334E0F">
        <w:trPr>
          <w:trHeight w:val="576"/>
        </w:trPr>
        <w:tc>
          <w:tcPr>
            <w:tcW w:w="10188" w:type="dxa"/>
            <w:vAlign w:val="center"/>
          </w:tcPr>
          <w:p w:rsidR="00334E0F" w:rsidRPr="004D0B9F" w:rsidRDefault="00334E0F" w:rsidP="00334E0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334E0F" w:rsidRPr="008A617B" w:rsidRDefault="00334E0F" w:rsidP="00334E0F">
            <w:p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First grade performance- Amazing to see students and teachers up on stages preforming on the stage.  </w:t>
            </w:r>
          </w:p>
          <w:p w:rsidR="00334E0F" w:rsidRPr="00BD453B" w:rsidRDefault="00334E0F" w:rsidP="00334E0F">
            <w:pPr>
              <w:rPr>
                <w:b/>
                <w:color w:val="003300"/>
              </w:rPr>
            </w:pPr>
          </w:p>
        </w:tc>
      </w:tr>
      <w:tr w:rsidR="00334E0F" w:rsidTr="00334E0F">
        <w:trPr>
          <w:trHeight w:val="576"/>
        </w:trPr>
        <w:tc>
          <w:tcPr>
            <w:tcW w:w="10188" w:type="dxa"/>
            <w:vAlign w:val="center"/>
          </w:tcPr>
          <w:p w:rsidR="00334E0F" w:rsidRPr="004D0B9F" w:rsidRDefault="00334E0F" w:rsidP="00334E0F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334E0F" w:rsidRPr="00570921" w:rsidRDefault="00334E0F" w:rsidP="00334E0F">
            <w:pPr>
              <w:rPr>
                <w:b/>
                <w:color w:val="003300"/>
                <w:u w:val="single"/>
              </w:rPr>
            </w:pPr>
            <w:r>
              <w:rPr>
                <w:color w:val="003300"/>
              </w:rPr>
              <w:t xml:space="preserve">Brittney motioned to </w:t>
            </w:r>
            <w:r>
              <w:t>a</w:t>
            </w:r>
            <w:r w:rsidRPr="00917138">
              <w:t xml:space="preserve">pprove </w:t>
            </w:r>
            <w:r>
              <w:t xml:space="preserve">January minutes; David Seconded  </w:t>
            </w:r>
          </w:p>
          <w:p w:rsidR="00334E0F" w:rsidRDefault="00B7259E" w:rsidP="00334E0F">
            <w:r>
              <w:t>Sara</w:t>
            </w:r>
            <w:r w:rsidR="00334E0F">
              <w:t xml:space="preserve"> motioned to a</w:t>
            </w:r>
            <w:r w:rsidR="00334E0F" w:rsidRPr="00917138">
              <w:t xml:space="preserve">pprove </w:t>
            </w:r>
            <w:r w:rsidR="00334E0F">
              <w:t xml:space="preserve">February agenda; David  seconded </w:t>
            </w:r>
          </w:p>
          <w:p w:rsidR="00334E0F" w:rsidRPr="00917138" w:rsidRDefault="00334E0F" w:rsidP="00B7259E">
            <w:r>
              <w:t xml:space="preserve">Maureen reviewed budget </w:t>
            </w:r>
            <w:r w:rsidR="00B7259E">
              <w:t>for next fall and fielded several questions regarding budget</w:t>
            </w:r>
            <w:r>
              <w:t xml:space="preserve">. Unanimous vote to approve the budget. </w:t>
            </w:r>
          </w:p>
        </w:tc>
      </w:tr>
      <w:tr w:rsidR="00334E0F" w:rsidTr="00334E0F">
        <w:trPr>
          <w:trHeight w:val="576"/>
        </w:trPr>
        <w:tc>
          <w:tcPr>
            <w:tcW w:w="10188" w:type="dxa"/>
            <w:vAlign w:val="center"/>
          </w:tcPr>
          <w:p w:rsidR="00334E0F" w:rsidRDefault="00334E0F" w:rsidP="00334E0F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334E0F" w:rsidRPr="007D5B9F" w:rsidRDefault="00334E0F" w:rsidP="00334E0F">
            <w:pPr>
              <w:rPr>
                <w:u w:val="single"/>
              </w:rPr>
            </w:pPr>
            <w:r>
              <w:t>PTA - 2/24- International night</w:t>
            </w:r>
          </w:p>
          <w:p w:rsidR="00334E0F" w:rsidRDefault="00334E0F" w:rsidP="00334E0F">
            <w:r>
              <w:t xml:space="preserve">Teacher appreciation week after that. </w:t>
            </w:r>
          </w:p>
          <w:p w:rsidR="00334E0F" w:rsidRDefault="00334E0F" w:rsidP="00334E0F">
            <w:r>
              <w:t>Foundation- Octo-bucks. $750, shade cover for play ground</w:t>
            </w:r>
          </w:p>
          <w:p w:rsidR="00334E0F" w:rsidRDefault="00334E0F" w:rsidP="00334E0F">
            <w:r>
              <w:t>Reading day with Dads Club-  2/14</w:t>
            </w:r>
          </w:p>
          <w:p w:rsidR="00334E0F" w:rsidRPr="00917138" w:rsidRDefault="00334E0F" w:rsidP="00334E0F"/>
        </w:tc>
      </w:tr>
      <w:tr w:rsidR="00334E0F" w:rsidTr="00334E0F">
        <w:trPr>
          <w:trHeight w:val="576"/>
        </w:trPr>
        <w:tc>
          <w:tcPr>
            <w:tcW w:w="10188" w:type="dxa"/>
            <w:vAlign w:val="center"/>
          </w:tcPr>
          <w:p w:rsidR="00334E0F" w:rsidRPr="004F27E7" w:rsidRDefault="00334E0F" w:rsidP="00334E0F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334E0F" w:rsidRDefault="00334E0F" w:rsidP="00334E0F">
            <w:r>
              <w:t xml:space="preserve">- </w:t>
            </w:r>
            <w:r w:rsidR="00B7259E">
              <w:t xml:space="preserve">We were awarded $100K in Seed Fund monies. </w:t>
            </w:r>
            <w:r>
              <w:t xml:space="preserve">Teacher College will send book list. Scholastic rep. will also help make a book list for classroom books. Ideally each classroom will have about 600 books for students to have their eyes on text. </w:t>
            </w:r>
          </w:p>
          <w:p w:rsidR="00334E0F" w:rsidRDefault="00334E0F" w:rsidP="00334E0F">
            <w:r>
              <w:t xml:space="preserve">- First Magic Moment is complete. </w:t>
            </w:r>
            <w:r w:rsidR="00B10F89">
              <w:t>Sign</w:t>
            </w:r>
            <w:r>
              <w:t xml:space="preserve"> up for the next round of interviews for students and teachers. </w:t>
            </w:r>
          </w:p>
          <w:p w:rsidR="00334E0F" w:rsidRDefault="00334E0F" w:rsidP="00334E0F">
            <w:r>
              <w:t xml:space="preserve">-Update on website revisions- an objective for the communication plan is to update our website to better update parents on information.  Basic icon to guide and direct information needed. 4 buttons (PTA, SGC, Foundation, and Principal’s newsletter) icons at the moment- ideally 8-10 total. </w:t>
            </w:r>
            <w:r w:rsidR="00B7259E">
              <w:t xml:space="preserve">Martha, David, Sara, and Patty will continue to work on the website redesign together, with first focus being to get volunteer info in one place. </w:t>
            </w:r>
          </w:p>
          <w:p w:rsidR="00334E0F" w:rsidRDefault="00334E0F" w:rsidP="00334E0F">
            <w:r>
              <w:t xml:space="preserve">Communication piece is an on-going initiative that would possibly need subcommittee to work with the website and other communication initiatives within the plan. A voting member from the SGC, a member from administration, and the media specialist for a subcommittee to would work with Roswell North website. Other subcommittees would be for the magic moments, workshops and coffee chats. </w:t>
            </w:r>
          </w:p>
          <w:p w:rsidR="00334E0F" w:rsidRDefault="00334E0F" w:rsidP="00334E0F">
            <w:r>
              <w:t xml:space="preserve">Do we want to share at curriculum night in August? </w:t>
            </w:r>
          </w:p>
          <w:p w:rsidR="00334E0F" w:rsidRDefault="00334E0F" w:rsidP="00334E0F">
            <w:r>
              <w:t>Update on Elections and increasing voter turnout (voting March 22-28)</w:t>
            </w:r>
          </w:p>
          <w:p w:rsidR="00334E0F" w:rsidRDefault="00334E0F" w:rsidP="00334E0F">
            <w:pPr>
              <w:pStyle w:val="ListParagraph"/>
              <w:numPr>
                <w:ilvl w:val="0"/>
                <w:numId w:val="13"/>
              </w:numPr>
            </w:pPr>
            <w:r>
              <w:t xml:space="preserve">Put the word out there to the community about SGC elections. </w:t>
            </w:r>
          </w:p>
        </w:tc>
      </w:tr>
      <w:tr w:rsidR="00334E0F" w:rsidTr="00334E0F">
        <w:trPr>
          <w:trHeight w:val="576"/>
        </w:trPr>
        <w:tc>
          <w:tcPr>
            <w:tcW w:w="10188" w:type="dxa"/>
            <w:vAlign w:val="center"/>
          </w:tcPr>
          <w:p w:rsidR="00334E0F" w:rsidRPr="004F27E7" w:rsidRDefault="00334E0F" w:rsidP="00334E0F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334E0F" w:rsidRDefault="00334E0F" w:rsidP="00334E0F">
            <w:r>
              <w:t>-</w:t>
            </w:r>
            <w:r w:rsidR="00B10F89">
              <w:t xml:space="preserve"> </w:t>
            </w:r>
            <w:r>
              <w:t>Communication committee will meet in March to work up a monthly schedule to bring back to SGC.</w:t>
            </w:r>
          </w:p>
          <w:p w:rsidR="00334E0F" w:rsidRDefault="00334E0F" w:rsidP="00334E0F">
            <w:r>
              <w:t xml:space="preserve">STAR and DRA Window just ended for student growth folders. </w:t>
            </w:r>
          </w:p>
          <w:p w:rsidR="00B10F89" w:rsidRDefault="00334E0F" w:rsidP="00334E0F">
            <w:r>
              <w:t xml:space="preserve">Jen Jones and </w:t>
            </w:r>
            <w:proofErr w:type="spellStart"/>
            <w:r>
              <w:t>Lakenji</w:t>
            </w:r>
            <w:proofErr w:type="spellEnd"/>
            <w:r>
              <w:t xml:space="preserve"> </w:t>
            </w:r>
            <w:proofErr w:type="spellStart"/>
            <w:r>
              <w:t>Hestings</w:t>
            </w:r>
            <w:proofErr w:type="spellEnd"/>
            <w:r>
              <w:t xml:space="preserve"> coming back to present to parents for coffee chats. </w:t>
            </w:r>
          </w:p>
          <w:p w:rsidR="00B10F89" w:rsidRDefault="00B10F89" w:rsidP="00B10F89">
            <w:r>
              <w:t>Brainstorm metrics approach for dashboard</w:t>
            </w:r>
            <w:r w:rsidR="00B7259E">
              <w:t xml:space="preserve"> - </w:t>
            </w:r>
            <w:r>
              <w:t xml:space="preserve">We must have a dashboard that shows progress. Need to measure our 3 year plan and </w:t>
            </w:r>
            <w:r w:rsidR="00B7259E">
              <w:t xml:space="preserve">what </w:t>
            </w:r>
            <w:bookmarkStart w:id="0" w:name="_GoBack"/>
            <w:bookmarkEnd w:id="0"/>
            <w:r>
              <w:t>we are doing. Also what are the other metrics we are going to measure? Ideas include:  Literacy and math growth- how they’ve gone up by grade level.</w:t>
            </w:r>
          </w:p>
        </w:tc>
      </w:tr>
      <w:tr w:rsidR="00334E0F" w:rsidTr="00334E0F">
        <w:trPr>
          <w:trHeight w:val="576"/>
        </w:trPr>
        <w:tc>
          <w:tcPr>
            <w:tcW w:w="10188" w:type="dxa"/>
            <w:vAlign w:val="center"/>
          </w:tcPr>
          <w:p w:rsidR="00334E0F" w:rsidRPr="00B13640" w:rsidRDefault="00334E0F" w:rsidP="00334E0F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lastRenderedPageBreak/>
              <w:t>Next Steps</w:t>
            </w:r>
          </w:p>
          <w:p w:rsidR="00B10F89" w:rsidRDefault="00B10F89" w:rsidP="00B10F89">
            <w:pPr>
              <w:pStyle w:val="ListParagraph"/>
            </w:pPr>
            <w:r>
              <w:t>-Follow up for website</w:t>
            </w:r>
          </w:p>
          <w:p w:rsidR="00B10F89" w:rsidRDefault="00B10F89" w:rsidP="00B10F89">
            <w:pPr>
              <w:pStyle w:val="ListParagraph"/>
            </w:pPr>
            <w:r>
              <w:t xml:space="preserve">-Follow up for metrics. </w:t>
            </w:r>
          </w:p>
          <w:p w:rsidR="00B10F89" w:rsidRDefault="00B10F89" w:rsidP="00B10F89">
            <w:pPr>
              <w:pStyle w:val="ListParagraph"/>
            </w:pPr>
            <w:r>
              <w:t xml:space="preserve">-Election- </w:t>
            </w:r>
          </w:p>
          <w:p w:rsidR="00334E0F" w:rsidRPr="00917138" w:rsidRDefault="00334E0F" w:rsidP="00334E0F"/>
          <w:p w:rsidR="00334E0F" w:rsidRDefault="00B10F89" w:rsidP="00334E0F">
            <w:pPr>
              <w:pStyle w:val="ListParagraph"/>
              <w:ind w:left="990"/>
            </w:pPr>
            <w:r>
              <w:t xml:space="preserve">Meeting adjourned at 4:47 PM </w:t>
            </w:r>
          </w:p>
        </w:tc>
      </w:tr>
    </w:tbl>
    <w:p w:rsidR="008710D2" w:rsidRDefault="008710D2" w:rsidP="00BD453B">
      <w:pPr>
        <w:spacing w:after="0"/>
        <w:ind w:left="4500"/>
        <w:jc w:val="center"/>
        <w:rPr>
          <w:b/>
          <w:sz w:val="24"/>
          <w:szCs w:val="24"/>
        </w:rPr>
      </w:pPr>
    </w:p>
    <w:p w:rsidR="00C9794C" w:rsidRDefault="00BD453B" w:rsidP="00BD45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BD453B" w:rsidRPr="00BF47DA" w:rsidRDefault="00BD453B" w:rsidP="00BF47D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D453B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A9" w:rsidRDefault="000454A9" w:rsidP="00BF47DA">
      <w:pPr>
        <w:spacing w:after="0" w:line="240" w:lineRule="auto"/>
      </w:pPr>
      <w:r>
        <w:separator/>
      </w:r>
    </w:p>
  </w:endnote>
  <w:endnote w:type="continuationSeparator" w:id="0">
    <w:p w:rsidR="000454A9" w:rsidRDefault="000454A9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A9" w:rsidRDefault="000454A9" w:rsidP="00BF47DA">
      <w:pPr>
        <w:spacing w:after="0" w:line="240" w:lineRule="auto"/>
      </w:pPr>
      <w:r>
        <w:separator/>
      </w:r>
    </w:p>
  </w:footnote>
  <w:footnote w:type="continuationSeparator" w:id="0">
    <w:p w:rsidR="000454A9" w:rsidRDefault="000454A9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F77071"/>
    <w:multiLevelType w:val="hybridMultilevel"/>
    <w:tmpl w:val="FB801560"/>
    <w:lvl w:ilvl="0" w:tplc="EFB0D97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69522E"/>
    <w:multiLevelType w:val="hybridMultilevel"/>
    <w:tmpl w:val="73B6957E"/>
    <w:lvl w:ilvl="0" w:tplc="0F32480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454A9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34E0F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72EC8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D5B9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0F89"/>
    <w:rsid w:val="00B13640"/>
    <w:rsid w:val="00B17208"/>
    <w:rsid w:val="00B443FA"/>
    <w:rsid w:val="00B64279"/>
    <w:rsid w:val="00B71C74"/>
    <w:rsid w:val="00B7259E"/>
    <w:rsid w:val="00B82DCF"/>
    <w:rsid w:val="00B83087"/>
    <w:rsid w:val="00B92060"/>
    <w:rsid w:val="00BB12DE"/>
    <w:rsid w:val="00BB53C1"/>
    <w:rsid w:val="00BD3AD9"/>
    <w:rsid w:val="00BD42A1"/>
    <w:rsid w:val="00BD453B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652FE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01B91"/>
    <w:rsid w:val="00D10DD9"/>
    <w:rsid w:val="00D15978"/>
    <w:rsid w:val="00D31590"/>
    <w:rsid w:val="00D510B9"/>
    <w:rsid w:val="00D512E4"/>
    <w:rsid w:val="00D521A7"/>
    <w:rsid w:val="00D55959"/>
    <w:rsid w:val="00D56572"/>
    <w:rsid w:val="00D63098"/>
    <w:rsid w:val="00D65367"/>
    <w:rsid w:val="00D779A0"/>
    <w:rsid w:val="00D817D8"/>
    <w:rsid w:val="00D839F3"/>
    <w:rsid w:val="00D975C3"/>
    <w:rsid w:val="00DA7220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DF6141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02FA4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355D-1F73-41E2-9684-8D893CE0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2</cp:revision>
  <cp:lastPrinted>2016-08-03T17:43:00Z</cp:lastPrinted>
  <dcterms:created xsi:type="dcterms:W3CDTF">2017-02-13T21:11:00Z</dcterms:created>
  <dcterms:modified xsi:type="dcterms:W3CDTF">2017-02-13T21:11:00Z</dcterms:modified>
</cp:coreProperties>
</file>